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D14A9" w14:textId="77777777" w:rsidR="00CA613E" w:rsidRPr="000444F8" w:rsidRDefault="00CA613E" w:rsidP="00CA613E">
      <w:pPr>
        <w:pStyle w:val="Cmsor1"/>
        <w:numPr>
          <w:ilvl w:val="0"/>
          <w:numId w:val="0"/>
        </w:numPr>
        <w:tabs>
          <w:tab w:val="left" w:pos="2146"/>
          <w:tab w:val="center" w:pos="4819"/>
        </w:tabs>
        <w:rPr>
          <w:sz w:val="28"/>
          <w:szCs w:val="28"/>
        </w:rPr>
      </w:pPr>
      <w:bookmarkStart w:id="0" w:name="_GoBack"/>
      <w:bookmarkEnd w:id="0"/>
      <w:r w:rsidRPr="000444F8">
        <w:rPr>
          <w:sz w:val="28"/>
        </w:rPr>
        <w:t>QUALITY POLICY</w:t>
      </w:r>
    </w:p>
    <w:p w14:paraId="01EE4674" w14:textId="77777777" w:rsidR="00CA613E" w:rsidRPr="000444F8" w:rsidRDefault="00CA613E" w:rsidP="00CA613E">
      <w:pPr>
        <w:jc w:val="center"/>
        <w:rPr>
          <w:b/>
          <w:sz w:val="28"/>
          <w:szCs w:val="28"/>
        </w:rPr>
      </w:pPr>
    </w:p>
    <w:p w14:paraId="2D118651" w14:textId="77777777" w:rsidR="00CA613E" w:rsidRPr="000444F8" w:rsidRDefault="00CA613E" w:rsidP="00CA613E">
      <w:pPr>
        <w:spacing w:line="360" w:lineRule="auto"/>
        <w:rPr>
          <w:sz w:val="24"/>
          <w:szCs w:val="24"/>
        </w:rPr>
      </w:pPr>
    </w:p>
    <w:p w14:paraId="145A916B" w14:textId="77777777" w:rsidR="00CA613E" w:rsidRPr="000444F8" w:rsidRDefault="00CA613E" w:rsidP="00CA613E">
      <w:pPr>
        <w:spacing w:line="360" w:lineRule="auto"/>
        <w:rPr>
          <w:sz w:val="24"/>
          <w:szCs w:val="24"/>
        </w:rPr>
      </w:pPr>
    </w:p>
    <w:p w14:paraId="718984FE" w14:textId="77777777" w:rsidR="00CA613E" w:rsidRPr="000444F8" w:rsidRDefault="00CA613E" w:rsidP="00CA613E">
      <w:pPr>
        <w:spacing w:line="360" w:lineRule="auto"/>
        <w:jc w:val="both"/>
        <w:rPr>
          <w:sz w:val="24"/>
          <w:szCs w:val="24"/>
        </w:rPr>
      </w:pPr>
      <w:r w:rsidRPr="000444F8">
        <w:rPr>
          <w:sz w:val="24"/>
        </w:rPr>
        <w:t xml:space="preserve">The objective of the management of the University of Debrecen is to reinforce the position of the university, as one of the determining intellectual centres of Hungary, in terms of quality, efficiency, reliability and activity. By considering the international processes and the compliance with social demands, the university intends to release higher and higher-qualified professionals in every field. </w:t>
      </w:r>
    </w:p>
    <w:p w14:paraId="43BFFD48" w14:textId="77777777" w:rsidR="00CA613E" w:rsidRPr="000444F8" w:rsidRDefault="00CA613E" w:rsidP="00CA613E">
      <w:pPr>
        <w:spacing w:line="360" w:lineRule="auto"/>
        <w:jc w:val="both"/>
        <w:rPr>
          <w:sz w:val="24"/>
          <w:szCs w:val="24"/>
        </w:rPr>
      </w:pPr>
    </w:p>
    <w:p w14:paraId="37649A7C" w14:textId="77777777" w:rsidR="00CA613E" w:rsidRPr="000444F8" w:rsidRDefault="00CA613E" w:rsidP="00CA613E">
      <w:pPr>
        <w:spacing w:line="360" w:lineRule="auto"/>
        <w:jc w:val="both"/>
        <w:rPr>
          <w:sz w:val="24"/>
          <w:szCs w:val="24"/>
        </w:rPr>
      </w:pPr>
      <w:r w:rsidRPr="000444F8">
        <w:rPr>
          <w:sz w:val="24"/>
        </w:rPr>
        <w:t>Quality policy is the main pillar of the coherent quality assurance system of the university, which, as a continuous quality improvement cycle, contributes to the increase of the effectiveness of the institution. It facilitates the development of quality culture, in which every actor of the university undertakes liability for quality and is devoted to take part in the assurance of quality. To support the above, quality policy has a formal status and is publicly available.</w:t>
      </w:r>
    </w:p>
    <w:p w14:paraId="29874D08" w14:textId="77777777" w:rsidR="00CA613E" w:rsidRPr="000444F8" w:rsidRDefault="00CA613E" w:rsidP="00CA613E">
      <w:pPr>
        <w:spacing w:line="360" w:lineRule="auto"/>
        <w:jc w:val="both"/>
        <w:rPr>
          <w:sz w:val="24"/>
          <w:szCs w:val="24"/>
        </w:rPr>
      </w:pPr>
    </w:p>
    <w:p w14:paraId="46A2F868" w14:textId="77777777" w:rsidR="00CA613E" w:rsidRPr="000444F8" w:rsidRDefault="00CA613E" w:rsidP="00CA613E">
      <w:pPr>
        <w:spacing w:line="360" w:lineRule="auto"/>
        <w:jc w:val="both"/>
        <w:rPr>
          <w:sz w:val="24"/>
          <w:szCs w:val="24"/>
        </w:rPr>
      </w:pPr>
      <w:r w:rsidRPr="000444F8">
        <w:rPr>
          <w:sz w:val="24"/>
        </w:rPr>
        <w:t>Quality policy is the most effective, if it reflects the relationship between research, learning and teaching, and considers the national context of the operation of the university and the strategy of the institution.</w:t>
      </w:r>
      <w:r w:rsidRPr="000444F8">
        <w:rPr>
          <w:color w:val="000009"/>
          <w:sz w:val="24"/>
        </w:rPr>
        <w:t xml:space="preserve"> </w:t>
      </w:r>
    </w:p>
    <w:p w14:paraId="75209913" w14:textId="77777777" w:rsidR="00CA613E" w:rsidRPr="000444F8" w:rsidRDefault="00CA613E" w:rsidP="00CA613E">
      <w:pPr>
        <w:spacing w:line="360" w:lineRule="auto"/>
        <w:jc w:val="both"/>
        <w:rPr>
          <w:sz w:val="24"/>
          <w:szCs w:val="24"/>
        </w:rPr>
      </w:pPr>
    </w:p>
    <w:p w14:paraId="7E9D724C" w14:textId="77777777" w:rsidR="00CA613E" w:rsidRPr="000444F8" w:rsidRDefault="00CA613E" w:rsidP="00CA613E">
      <w:pPr>
        <w:numPr>
          <w:ilvl w:val="0"/>
          <w:numId w:val="1"/>
        </w:numPr>
        <w:spacing w:line="360" w:lineRule="auto"/>
        <w:jc w:val="both"/>
        <w:rPr>
          <w:sz w:val="24"/>
          <w:szCs w:val="24"/>
        </w:rPr>
      </w:pPr>
      <w:r w:rsidRPr="000444F8">
        <w:rPr>
          <w:sz w:val="24"/>
        </w:rPr>
        <w:t>To achieve these objectives, the University of Debrecen has established, operates and develops a quality assurance system for its education, scientific research and development activity,</w:t>
      </w:r>
    </w:p>
    <w:p w14:paraId="7936CC4F" w14:textId="77777777" w:rsidR="00CA613E" w:rsidRPr="000444F8" w:rsidRDefault="00CA613E" w:rsidP="00CA613E">
      <w:pPr>
        <w:numPr>
          <w:ilvl w:val="0"/>
          <w:numId w:val="1"/>
        </w:numPr>
        <w:spacing w:line="360" w:lineRule="auto"/>
        <w:jc w:val="both"/>
        <w:rPr>
          <w:sz w:val="24"/>
          <w:szCs w:val="24"/>
        </w:rPr>
      </w:pPr>
      <w:r w:rsidRPr="000444F8">
        <w:rPr>
          <w:sz w:val="24"/>
        </w:rPr>
        <w:t xml:space="preserve">performs high-standard, diverse and interdisciplinary education, research and development, </w:t>
      </w:r>
    </w:p>
    <w:p w14:paraId="4648F8E5" w14:textId="77777777" w:rsidR="00CA613E" w:rsidRPr="000444F8" w:rsidRDefault="00CA613E" w:rsidP="00CA613E">
      <w:pPr>
        <w:numPr>
          <w:ilvl w:val="0"/>
          <w:numId w:val="1"/>
        </w:numPr>
        <w:spacing w:line="360" w:lineRule="auto"/>
        <w:jc w:val="both"/>
        <w:rPr>
          <w:sz w:val="24"/>
          <w:szCs w:val="24"/>
        </w:rPr>
      </w:pPr>
      <w:r w:rsidRPr="000444F8">
        <w:rPr>
          <w:sz w:val="24"/>
        </w:rPr>
        <w:t xml:space="preserve">selects its employees to perform the higher education tasks, education, training and the related consultancy in compliance with the requirements, </w:t>
      </w:r>
    </w:p>
    <w:p w14:paraId="78814F51" w14:textId="77777777" w:rsidR="00CA613E" w:rsidRPr="000444F8" w:rsidRDefault="00CA613E" w:rsidP="00CA613E">
      <w:pPr>
        <w:numPr>
          <w:ilvl w:val="0"/>
          <w:numId w:val="1"/>
        </w:numPr>
        <w:spacing w:line="360" w:lineRule="auto"/>
        <w:jc w:val="both"/>
        <w:rPr>
          <w:sz w:val="24"/>
          <w:szCs w:val="24"/>
        </w:rPr>
      </w:pPr>
      <w:r w:rsidRPr="000444F8">
        <w:rPr>
          <w:sz w:val="24"/>
        </w:rPr>
        <w:t>supports the responsibility of the lecturers, students, researchers and the employees assisting research, development, patient care and operation in terms of quality assurance,</w:t>
      </w:r>
    </w:p>
    <w:p w14:paraId="13CCC65F" w14:textId="77777777" w:rsidR="00CA613E" w:rsidRPr="000444F8" w:rsidRDefault="00CA613E" w:rsidP="00CA613E">
      <w:pPr>
        <w:numPr>
          <w:ilvl w:val="0"/>
          <w:numId w:val="1"/>
        </w:numPr>
        <w:spacing w:line="360" w:lineRule="auto"/>
        <w:jc w:val="both"/>
        <w:rPr>
          <w:sz w:val="24"/>
          <w:szCs w:val="24"/>
        </w:rPr>
      </w:pPr>
      <w:r w:rsidRPr="000444F8">
        <w:rPr>
          <w:sz w:val="24"/>
        </w:rPr>
        <w:t>takes a stand against any kind of intolerance and discrimination affecting the lecturers, other employees and students,</w:t>
      </w:r>
    </w:p>
    <w:p w14:paraId="31E2EC60" w14:textId="77777777" w:rsidR="00CA613E" w:rsidRPr="000444F8" w:rsidRDefault="00CA613E" w:rsidP="00CA613E">
      <w:pPr>
        <w:numPr>
          <w:ilvl w:val="0"/>
          <w:numId w:val="1"/>
        </w:numPr>
        <w:spacing w:line="360" w:lineRule="auto"/>
        <w:jc w:val="both"/>
        <w:rPr>
          <w:sz w:val="24"/>
          <w:szCs w:val="24"/>
        </w:rPr>
      </w:pPr>
      <w:r w:rsidRPr="000444F8">
        <w:rPr>
          <w:sz w:val="24"/>
        </w:rPr>
        <w:t>pays special attention to research and PhD training,</w:t>
      </w:r>
    </w:p>
    <w:p w14:paraId="6992EBC0" w14:textId="77777777" w:rsidR="00CA613E" w:rsidRPr="000444F8" w:rsidRDefault="00CA613E" w:rsidP="00CA613E">
      <w:pPr>
        <w:numPr>
          <w:ilvl w:val="0"/>
          <w:numId w:val="1"/>
        </w:numPr>
        <w:spacing w:line="360" w:lineRule="auto"/>
        <w:jc w:val="both"/>
        <w:rPr>
          <w:sz w:val="24"/>
          <w:szCs w:val="24"/>
        </w:rPr>
      </w:pPr>
      <w:r w:rsidRPr="000444F8">
        <w:rPr>
          <w:sz w:val="24"/>
        </w:rPr>
        <w:t xml:space="preserve">supports the involvement of external stakeholders in quality assurance, </w:t>
      </w:r>
    </w:p>
    <w:p w14:paraId="446B0C87" w14:textId="77777777" w:rsidR="00CA613E" w:rsidRPr="000444F8" w:rsidRDefault="00CA613E" w:rsidP="00CA613E">
      <w:pPr>
        <w:numPr>
          <w:ilvl w:val="0"/>
          <w:numId w:val="1"/>
        </w:numPr>
        <w:spacing w:line="360" w:lineRule="auto"/>
        <w:jc w:val="both"/>
        <w:rPr>
          <w:sz w:val="24"/>
          <w:szCs w:val="24"/>
        </w:rPr>
      </w:pPr>
      <w:r w:rsidRPr="000444F8">
        <w:rPr>
          <w:sz w:val="24"/>
        </w:rPr>
        <w:lastRenderedPageBreak/>
        <w:t>periodically reviews and updates its quality policy and quality assurance system, elaborates quality improvement indicators in compliance with the effective Act on Higher Education of Hungary, other legal regulations and the requirements of the Hungarian Accreditation Committee, by considering the European standards of the quality assurance of higher education,</w:t>
      </w:r>
    </w:p>
    <w:p w14:paraId="59CC6079" w14:textId="77777777" w:rsidR="00CA613E" w:rsidRPr="000444F8" w:rsidRDefault="00CA613E" w:rsidP="00CA613E">
      <w:pPr>
        <w:numPr>
          <w:ilvl w:val="0"/>
          <w:numId w:val="1"/>
        </w:numPr>
        <w:spacing w:line="360" w:lineRule="auto"/>
        <w:jc w:val="both"/>
        <w:rPr>
          <w:sz w:val="24"/>
          <w:szCs w:val="24"/>
        </w:rPr>
      </w:pPr>
      <w:r w:rsidRPr="000444F8">
        <w:rPr>
          <w:sz w:val="24"/>
        </w:rPr>
        <w:t>regularly tests and analyses the satisfaction of its active and already graduated students, its employees and partners together with the satisfaction in the labour market.</w:t>
      </w:r>
    </w:p>
    <w:p w14:paraId="109DDC19" w14:textId="77777777" w:rsidR="00CA613E" w:rsidRPr="000444F8" w:rsidRDefault="00CA613E" w:rsidP="00CA613E">
      <w:pPr>
        <w:spacing w:line="360" w:lineRule="auto"/>
        <w:jc w:val="both"/>
        <w:rPr>
          <w:sz w:val="24"/>
          <w:szCs w:val="24"/>
        </w:rPr>
      </w:pPr>
    </w:p>
    <w:p w14:paraId="13117244" w14:textId="77777777" w:rsidR="00CA613E" w:rsidRPr="000444F8" w:rsidRDefault="00CA613E" w:rsidP="00CA613E">
      <w:pPr>
        <w:spacing w:line="360" w:lineRule="auto"/>
        <w:jc w:val="both"/>
        <w:rPr>
          <w:sz w:val="24"/>
          <w:szCs w:val="24"/>
        </w:rPr>
      </w:pPr>
      <w:r w:rsidRPr="000444F8">
        <w:rPr>
          <w:sz w:val="24"/>
        </w:rPr>
        <w:t xml:space="preserve">The Equal Opportunities Committee of the Senate monitors the proportional representation of women and men, makes recommendations to ensure proportional representation, reviews the efficiency of measures, reveals the manifestations of discrimination, the measures violating the proportional engagement of women and initiates the elimination of these measures. </w:t>
      </w:r>
    </w:p>
    <w:p w14:paraId="1F59639C" w14:textId="77777777" w:rsidR="00CA613E" w:rsidRPr="000444F8" w:rsidRDefault="00CA613E" w:rsidP="00CA613E">
      <w:pPr>
        <w:spacing w:line="360" w:lineRule="auto"/>
        <w:jc w:val="both"/>
        <w:rPr>
          <w:sz w:val="24"/>
          <w:szCs w:val="24"/>
        </w:rPr>
      </w:pPr>
      <w:r w:rsidRPr="000444F8">
        <w:rPr>
          <w:sz w:val="24"/>
        </w:rPr>
        <w:t xml:space="preserve">The management of the university encourages its employees </w:t>
      </w:r>
    </w:p>
    <w:p w14:paraId="434F2765" w14:textId="77777777" w:rsidR="00CA613E" w:rsidRPr="000444F8" w:rsidRDefault="00CA613E" w:rsidP="00CA613E">
      <w:pPr>
        <w:spacing w:line="360" w:lineRule="auto"/>
        <w:ind w:firstLine="708"/>
        <w:jc w:val="both"/>
        <w:rPr>
          <w:sz w:val="24"/>
          <w:szCs w:val="24"/>
        </w:rPr>
      </w:pPr>
      <w:r w:rsidRPr="000444F8">
        <w:rPr>
          <w:sz w:val="24"/>
        </w:rPr>
        <w:t xml:space="preserve">- to be more and more ambitious for themselves and their work, </w:t>
      </w:r>
    </w:p>
    <w:p w14:paraId="4EA731B8" w14:textId="77777777" w:rsidR="00CA613E" w:rsidRPr="000444F8" w:rsidRDefault="00CA613E" w:rsidP="00CA613E">
      <w:pPr>
        <w:spacing w:line="360" w:lineRule="auto"/>
        <w:ind w:firstLine="708"/>
        <w:jc w:val="both"/>
        <w:rPr>
          <w:sz w:val="24"/>
          <w:szCs w:val="24"/>
        </w:rPr>
      </w:pPr>
      <w:r w:rsidRPr="000444F8">
        <w:rPr>
          <w:sz w:val="24"/>
        </w:rPr>
        <w:t xml:space="preserve">- to get to know the quality policy, </w:t>
      </w:r>
    </w:p>
    <w:p w14:paraId="7F2B4C7C" w14:textId="77777777" w:rsidR="00CA613E" w:rsidRPr="000444F8" w:rsidRDefault="00CA613E" w:rsidP="00CA613E">
      <w:pPr>
        <w:spacing w:line="360" w:lineRule="auto"/>
        <w:ind w:firstLine="708"/>
        <w:jc w:val="both"/>
        <w:rPr>
          <w:sz w:val="24"/>
          <w:szCs w:val="24"/>
        </w:rPr>
      </w:pPr>
      <w:r w:rsidRPr="000444F8">
        <w:rPr>
          <w:sz w:val="24"/>
        </w:rPr>
        <w:t xml:space="preserve">- and to continuously widen their knowledge and expertise to ensure constant quality. </w:t>
      </w:r>
    </w:p>
    <w:p w14:paraId="3B223FC9" w14:textId="77777777" w:rsidR="00CA613E" w:rsidRPr="000444F8" w:rsidRDefault="00CA613E" w:rsidP="00CA613E">
      <w:pPr>
        <w:spacing w:line="360" w:lineRule="auto"/>
        <w:jc w:val="both"/>
        <w:rPr>
          <w:sz w:val="24"/>
          <w:szCs w:val="24"/>
        </w:rPr>
      </w:pPr>
      <w:r w:rsidRPr="000444F8">
        <w:rPr>
          <w:sz w:val="24"/>
        </w:rPr>
        <w:t xml:space="preserve">The management of the University of Debrecen is committed to and plays an active role in the operation of the quality assurance system, and it expects such commitment from its employees as well. </w:t>
      </w:r>
    </w:p>
    <w:p w14:paraId="2BF5DCE9" w14:textId="77777777" w:rsidR="00CA613E" w:rsidRPr="000444F8" w:rsidRDefault="00CA613E" w:rsidP="00CA613E">
      <w:pPr>
        <w:spacing w:line="360" w:lineRule="auto"/>
        <w:jc w:val="both"/>
        <w:rPr>
          <w:sz w:val="24"/>
          <w:szCs w:val="24"/>
        </w:rPr>
      </w:pPr>
    </w:p>
    <w:p w14:paraId="122896C9" w14:textId="77777777" w:rsidR="00CA613E" w:rsidRPr="000444F8" w:rsidRDefault="00CA613E" w:rsidP="00CA613E">
      <w:pPr>
        <w:spacing w:line="360" w:lineRule="auto"/>
        <w:jc w:val="both"/>
        <w:rPr>
          <w:sz w:val="24"/>
          <w:szCs w:val="24"/>
        </w:rPr>
      </w:pPr>
      <w:r w:rsidRPr="000444F8">
        <w:rPr>
          <w:sz w:val="24"/>
        </w:rPr>
        <w:t>Debrecen, 09.12.2021</w:t>
      </w:r>
      <w:r w:rsidRPr="000444F8">
        <w:rPr>
          <w:sz w:val="24"/>
        </w:rPr>
        <w:tab/>
      </w:r>
      <w:r w:rsidRPr="000444F8">
        <w:rPr>
          <w:sz w:val="24"/>
        </w:rPr>
        <w:tab/>
      </w:r>
      <w:r w:rsidRPr="000444F8">
        <w:rPr>
          <w:sz w:val="24"/>
        </w:rPr>
        <w:tab/>
      </w:r>
      <w:r w:rsidRPr="000444F8">
        <w:rPr>
          <w:sz w:val="24"/>
        </w:rPr>
        <w:tab/>
      </w:r>
      <w:r w:rsidRPr="000444F8">
        <w:rPr>
          <w:sz w:val="24"/>
        </w:rPr>
        <w:tab/>
      </w:r>
      <w:r w:rsidRPr="000444F8">
        <w:rPr>
          <w:sz w:val="24"/>
        </w:rPr>
        <w:tab/>
      </w:r>
      <w:r w:rsidRPr="000444F8">
        <w:rPr>
          <w:sz w:val="24"/>
        </w:rPr>
        <w:tab/>
      </w:r>
      <w:r w:rsidRPr="000444F8">
        <w:rPr>
          <w:sz w:val="24"/>
        </w:rPr>
        <w:tab/>
      </w:r>
      <w:r w:rsidRPr="000444F8">
        <w:rPr>
          <w:sz w:val="24"/>
        </w:rPr>
        <w:tab/>
      </w:r>
      <w:r w:rsidRPr="000444F8">
        <w:rPr>
          <w:sz w:val="24"/>
        </w:rPr>
        <w:tab/>
      </w:r>
      <w:r w:rsidRPr="000444F8">
        <w:rPr>
          <w:sz w:val="24"/>
        </w:rPr>
        <w:tab/>
      </w:r>
      <w:r w:rsidRPr="000444F8">
        <w:rPr>
          <w:sz w:val="24"/>
        </w:rPr>
        <w:tab/>
      </w:r>
      <w:r w:rsidRPr="000444F8">
        <w:rPr>
          <w:sz w:val="24"/>
        </w:rPr>
        <w:tab/>
      </w:r>
      <w:r w:rsidRPr="000444F8">
        <w:rPr>
          <w:sz w:val="24"/>
        </w:rPr>
        <w:tab/>
      </w:r>
    </w:p>
    <w:p w14:paraId="3A2D6314" w14:textId="77777777" w:rsidR="00CA613E" w:rsidRPr="000444F8" w:rsidRDefault="00CA613E" w:rsidP="00CA613E">
      <w:pPr>
        <w:spacing w:line="360" w:lineRule="auto"/>
        <w:jc w:val="both"/>
        <w:rPr>
          <w:sz w:val="24"/>
          <w:szCs w:val="24"/>
        </w:rPr>
      </w:pPr>
    </w:p>
    <w:p w14:paraId="7A3EC9BC" w14:textId="77777777" w:rsidR="00CA613E" w:rsidRPr="000444F8" w:rsidRDefault="00CA613E" w:rsidP="00CA613E">
      <w:pPr>
        <w:spacing w:line="360" w:lineRule="auto"/>
        <w:ind w:left="2124" w:firstLine="708"/>
        <w:jc w:val="center"/>
        <w:rPr>
          <w:sz w:val="24"/>
          <w:szCs w:val="24"/>
        </w:rPr>
      </w:pPr>
      <w:r w:rsidRPr="000444F8">
        <w:rPr>
          <w:sz w:val="24"/>
        </w:rPr>
        <w:t>…………………………………………………………..….</w:t>
      </w:r>
    </w:p>
    <w:p w14:paraId="55CE1879" w14:textId="77777777" w:rsidR="00CA613E" w:rsidRPr="000444F8" w:rsidRDefault="00CA613E" w:rsidP="00CA613E">
      <w:pPr>
        <w:spacing w:line="360" w:lineRule="auto"/>
        <w:ind w:left="2124" w:firstLine="708"/>
        <w:jc w:val="center"/>
        <w:rPr>
          <w:sz w:val="24"/>
          <w:szCs w:val="24"/>
        </w:rPr>
      </w:pPr>
      <w:r w:rsidRPr="000444F8">
        <w:rPr>
          <w:sz w:val="24"/>
        </w:rPr>
        <w:t>Prof. Dr. SZILVÁSSY Zoltán</w:t>
      </w:r>
    </w:p>
    <w:p w14:paraId="5E8DB871" w14:textId="77777777" w:rsidR="00CA613E" w:rsidRPr="000444F8" w:rsidRDefault="00CA613E" w:rsidP="00CA613E">
      <w:pPr>
        <w:spacing w:line="360" w:lineRule="auto"/>
        <w:ind w:left="2124" w:firstLine="708"/>
        <w:jc w:val="center"/>
        <w:rPr>
          <w:sz w:val="24"/>
          <w:szCs w:val="24"/>
        </w:rPr>
      </w:pPr>
      <w:r w:rsidRPr="000444F8">
        <w:rPr>
          <w:sz w:val="24"/>
        </w:rPr>
        <w:t>rector of the University of Debrecen</w:t>
      </w:r>
    </w:p>
    <w:p w14:paraId="7DE9A2C2" w14:textId="77777777" w:rsidR="009149FD" w:rsidRPr="000444F8" w:rsidRDefault="009149FD"/>
    <w:p w14:paraId="0715F945" w14:textId="77777777" w:rsidR="00CA613E" w:rsidRPr="000444F8" w:rsidRDefault="00CA613E"/>
    <w:sectPr w:rsidR="00CA613E" w:rsidRPr="000444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C07EE"/>
    <w:multiLevelType w:val="hybridMultilevel"/>
    <w:tmpl w:val="BE1A89E0"/>
    <w:lvl w:ilvl="0" w:tplc="106A0DA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6054526"/>
    <w:multiLevelType w:val="multilevel"/>
    <w:tmpl w:val="040E0025"/>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13E"/>
    <w:rsid w:val="000444F8"/>
    <w:rsid w:val="009149FD"/>
    <w:rsid w:val="009B4B5B"/>
    <w:rsid w:val="00CA61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234FE"/>
  <w15:chartTrackingRefBased/>
  <w15:docId w15:val="{6EB0EE44-C97E-4BFD-9A20-0033378D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A613E"/>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uiPriority w:val="9"/>
    <w:qFormat/>
    <w:rsid w:val="00CA613E"/>
    <w:pPr>
      <w:keepNext/>
      <w:numPr>
        <w:numId w:val="2"/>
      </w:numPr>
      <w:jc w:val="center"/>
      <w:outlineLvl w:val="0"/>
    </w:pPr>
    <w:rPr>
      <w:b/>
      <w:sz w:val="36"/>
      <w:lang w:eastAsia="x-none"/>
    </w:rPr>
  </w:style>
  <w:style w:type="paragraph" w:styleId="Cmsor2">
    <w:name w:val="heading 2"/>
    <w:basedOn w:val="Norml"/>
    <w:next w:val="Norml"/>
    <w:link w:val="Cmsor2Char"/>
    <w:uiPriority w:val="9"/>
    <w:qFormat/>
    <w:rsid w:val="00CA613E"/>
    <w:pPr>
      <w:keepNext/>
      <w:numPr>
        <w:ilvl w:val="1"/>
        <w:numId w:val="2"/>
      </w:numPr>
      <w:spacing w:before="240" w:after="60"/>
      <w:outlineLvl w:val="1"/>
    </w:pPr>
    <w:rPr>
      <w:rFonts w:ascii="Arial" w:hAnsi="Arial"/>
      <w:b/>
      <w:bCs/>
      <w:i/>
      <w:iCs/>
      <w:sz w:val="28"/>
      <w:szCs w:val="28"/>
      <w:lang w:eastAsia="x-none"/>
    </w:rPr>
  </w:style>
  <w:style w:type="paragraph" w:styleId="Cmsor3">
    <w:name w:val="heading 3"/>
    <w:basedOn w:val="Norml"/>
    <w:next w:val="Norml"/>
    <w:link w:val="Cmsor3Char"/>
    <w:uiPriority w:val="9"/>
    <w:qFormat/>
    <w:rsid w:val="00CA613E"/>
    <w:pPr>
      <w:keepNext/>
      <w:numPr>
        <w:ilvl w:val="2"/>
        <w:numId w:val="2"/>
      </w:numPr>
      <w:spacing w:before="240" w:after="60"/>
      <w:outlineLvl w:val="2"/>
    </w:pPr>
    <w:rPr>
      <w:rFonts w:ascii="Arial" w:hAnsi="Arial"/>
      <w:b/>
      <w:bCs/>
      <w:sz w:val="26"/>
      <w:szCs w:val="26"/>
      <w:lang w:eastAsia="x-none"/>
    </w:rPr>
  </w:style>
  <w:style w:type="paragraph" w:styleId="Cmsor4">
    <w:name w:val="heading 4"/>
    <w:basedOn w:val="Norml"/>
    <w:next w:val="Norml"/>
    <w:link w:val="Cmsor4Char"/>
    <w:uiPriority w:val="9"/>
    <w:qFormat/>
    <w:rsid w:val="00CA613E"/>
    <w:pPr>
      <w:keepNext/>
      <w:numPr>
        <w:ilvl w:val="3"/>
        <w:numId w:val="2"/>
      </w:numPr>
      <w:spacing w:before="240" w:after="60"/>
      <w:outlineLvl w:val="3"/>
    </w:pPr>
    <w:rPr>
      <w:b/>
      <w:bCs/>
      <w:sz w:val="28"/>
      <w:szCs w:val="28"/>
      <w:lang w:eastAsia="x-none"/>
    </w:rPr>
  </w:style>
  <w:style w:type="paragraph" w:styleId="Cmsor5">
    <w:name w:val="heading 5"/>
    <w:basedOn w:val="Norml"/>
    <w:next w:val="Norml"/>
    <w:link w:val="Cmsor5Char"/>
    <w:uiPriority w:val="9"/>
    <w:qFormat/>
    <w:rsid w:val="00CA613E"/>
    <w:pPr>
      <w:numPr>
        <w:ilvl w:val="4"/>
        <w:numId w:val="2"/>
      </w:numPr>
      <w:spacing w:before="240" w:after="60"/>
      <w:jc w:val="both"/>
      <w:outlineLvl w:val="4"/>
    </w:pPr>
    <w:rPr>
      <w:b/>
      <w:bCs/>
      <w:i/>
      <w:iCs/>
      <w:sz w:val="26"/>
      <w:szCs w:val="26"/>
      <w:lang w:eastAsia="x-none"/>
    </w:rPr>
  </w:style>
  <w:style w:type="paragraph" w:styleId="Cmsor6">
    <w:name w:val="heading 6"/>
    <w:basedOn w:val="Norml"/>
    <w:next w:val="Norml"/>
    <w:link w:val="Cmsor6Char"/>
    <w:uiPriority w:val="9"/>
    <w:qFormat/>
    <w:rsid w:val="00CA613E"/>
    <w:pPr>
      <w:numPr>
        <w:ilvl w:val="5"/>
        <w:numId w:val="2"/>
      </w:numPr>
      <w:spacing w:before="240" w:after="60"/>
      <w:jc w:val="both"/>
      <w:outlineLvl w:val="5"/>
    </w:pPr>
    <w:rPr>
      <w:b/>
      <w:bCs/>
      <w:sz w:val="22"/>
      <w:szCs w:val="22"/>
      <w:lang w:eastAsia="x-none"/>
    </w:rPr>
  </w:style>
  <w:style w:type="paragraph" w:styleId="Cmsor7">
    <w:name w:val="heading 7"/>
    <w:basedOn w:val="Norml"/>
    <w:next w:val="Norml"/>
    <w:link w:val="Cmsor7Char"/>
    <w:qFormat/>
    <w:rsid w:val="00CA613E"/>
    <w:pPr>
      <w:numPr>
        <w:ilvl w:val="6"/>
        <w:numId w:val="2"/>
      </w:numPr>
      <w:spacing w:before="240" w:after="60"/>
      <w:jc w:val="both"/>
      <w:outlineLvl w:val="6"/>
    </w:pPr>
    <w:rPr>
      <w:sz w:val="24"/>
      <w:szCs w:val="24"/>
    </w:rPr>
  </w:style>
  <w:style w:type="paragraph" w:styleId="Cmsor8">
    <w:name w:val="heading 8"/>
    <w:basedOn w:val="Norml"/>
    <w:next w:val="Norml"/>
    <w:link w:val="Cmsor8Char"/>
    <w:qFormat/>
    <w:rsid w:val="00CA613E"/>
    <w:pPr>
      <w:numPr>
        <w:ilvl w:val="7"/>
        <w:numId w:val="2"/>
      </w:numPr>
      <w:spacing w:before="240" w:after="60"/>
      <w:jc w:val="both"/>
      <w:outlineLvl w:val="7"/>
    </w:pPr>
    <w:rPr>
      <w:i/>
      <w:iCs/>
      <w:sz w:val="24"/>
      <w:szCs w:val="24"/>
    </w:rPr>
  </w:style>
  <w:style w:type="paragraph" w:styleId="Cmsor9">
    <w:name w:val="heading 9"/>
    <w:basedOn w:val="Norml"/>
    <w:next w:val="Norml"/>
    <w:link w:val="Cmsor9Char"/>
    <w:qFormat/>
    <w:rsid w:val="00CA613E"/>
    <w:pPr>
      <w:numPr>
        <w:ilvl w:val="8"/>
        <w:numId w:val="2"/>
      </w:numPr>
      <w:spacing w:before="240" w:after="60"/>
      <w:jc w:val="both"/>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A613E"/>
    <w:rPr>
      <w:rFonts w:ascii="Times New Roman" w:eastAsia="Times New Roman" w:hAnsi="Times New Roman" w:cs="Times New Roman"/>
      <w:b/>
      <w:sz w:val="36"/>
      <w:szCs w:val="20"/>
      <w:lang w:val="en-GB" w:eastAsia="x-none"/>
    </w:rPr>
  </w:style>
  <w:style w:type="character" w:customStyle="1" w:styleId="Cmsor2Char">
    <w:name w:val="Címsor 2 Char"/>
    <w:basedOn w:val="Bekezdsalapbettpusa"/>
    <w:link w:val="Cmsor2"/>
    <w:uiPriority w:val="9"/>
    <w:rsid w:val="00CA613E"/>
    <w:rPr>
      <w:rFonts w:ascii="Arial" w:eastAsia="Times New Roman" w:hAnsi="Arial" w:cs="Times New Roman"/>
      <w:b/>
      <w:bCs/>
      <w:i/>
      <w:iCs/>
      <w:sz w:val="28"/>
      <w:szCs w:val="28"/>
      <w:lang w:val="en-GB" w:eastAsia="x-none"/>
    </w:rPr>
  </w:style>
  <w:style w:type="character" w:customStyle="1" w:styleId="Cmsor3Char">
    <w:name w:val="Címsor 3 Char"/>
    <w:basedOn w:val="Bekezdsalapbettpusa"/>
    <w:link w:val="Cmsor3"/>
    <w:uiPriority w:val="9"/>
    <w:rsid w:val="00CA613E"/>
    <w:rPr>
      <w:rFonts w:ascii="Arial" w:eastAsia="Times New Roman" w:hAnsi="Arial" w:cs="Times New Roman"/>
      <w:b/>
      <w:bCs/>
      <w:sz w:val="26"/>
      <w:szCs w:val="26"/>
      <w:lang w:val="en-GB" w:eastAsia="x-none"/>
    </w:rPr>
  </w:style>
  <w:style w:type="character" w:customStyle="1" w:styleId="Cmsor4Char">
    <w:name w:val="Címsor 4 Char"/>
    <w:basedOn w:val="Bekezdsalapbettpusa"/>
    <w:link w:val="Cmsor4"/>
    <w:uiPriority w:val="9"/>
    <w:rsid w:val="00CA613E"/>
    <w:rPr>
      <w:rFonts w:ascii="Times New Roman" w:eastAsia="Times New Roman" w:hAnsi="Times New Roman" w:cs="Times New Roman"/>
      <w:b/>
      <w:bCs/>
      <w:sz w:val="28"/>
      <w:szCs w:val="28"/>
      <w:lang w:val="en-GB" w:eastAsia="x-none"/>
    </w:rPr>
  </w:style>
  <w:style w:type="character" w:customStyle="1" w:styleId="Cmsor5Char">
    <w:name w:val="Címsor 5 Char"/>
    <w:basedOn w:val="Bekezdsalapbettpusa"/>
    <w:link w:val="Cmsor5"/>
    <w:uiPriority w:val="9"/>
    <w:rsid w:val="00CA613E"/>
    <w:rPr>
      <w:rFonts w:ascii="Times New Roman" w:eastAsia="Times New Roman" w:hAnsi="Times New Roman" w:cs="Times New Roman"/>
      <w:b/>
      <w:bCs/>
      <w:i/>
      <w:iCs/>
      <w:sz w:val="26"/>
      <w:szCs w:val="26"/>
      <w:lang w:val="en-GB" w:eastAsia="x-none"/>
    </w:rPr>
  </w:style>
  <w:style w:type="character" w:customStyle="1" w:styleId="Cmsor6Char">
    <w:name w:val="Címsor 6 Char"/>
    <w:basedOn w:val="Bekezdsalapbettpusa"/>
    <w:link w:val="Cmsor6"/>
    <w:uiPriority w:val="9"/>
    <w:rsid w:val="00CA613E"/>
    <w:rPr>
      <w:rFonts w:ascii="Times New Roman" w:eastAsia="Times New Roman" w:hAnsi="Times New Roman" w:cs="Times New Roman"/>
      <w:b/>
      <w:bCs/>
      <w:lang w:val="en-GB" w:eastAsia="x-none"/>
    </w:rPr>
  </w:style>
  <w:style w:type="character" w:customStyle="1" w:styleId="Cmsor7Char">
    <w:name w:val="Címsor 7 Char"/>
    <w:basedOn w:val="Bekezdsalapbettpusa"/>
    <w:link w:val="Cmsor7"/>
    <w:rsid w:val="00CA613E"/>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CA613E"/>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rsid w:val="00CA613E"/>
    <w:rPr>
      <w:rFonts w:ascii="Arial" w:eastAsia="Times New Roman" w:hAnsi="Arial" w:cs="Arial"/>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3006</Characters>
  <Application>Microsoft Office Word</Application>
  <DocSecurity>0</DocSecurity>
  <Lines>25</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Szűcs Edit Gizella</dc:creator>
  <cp:keywords/>
  <dc:description/>
  <cp:lastModifiedBy>Dr. Szűcs Edit Gizella</cp:lastModifiedBy>
  <cp:revision>2</cp:revision>
  <dcterms:created xsi:type="dcterms:W3CDTF">2022-02-15T13:02:00Z</dcterms:created>
  <dcterms:modified xsi:type="dcterms:W3CDTF">2022-02-15T13:02:00Z</dcterms:modified>
</cp:coreProperties>
</file>