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6" w:rsidRPr="00566B0F" w:rsidRDefault="00B61E2C" w:rsidP="00566B0F">
      <w:pPr>
        <w:jc w:val="center"/>
        <w:rPr>
          <w:b/>
        </w:rPr>
      </w:pPr>
      <w:bookmarkStart w:id="0" w:name="_GoBack"/>
      <w:bookmarkEnd w:id="0"/>
      <w:proofErr w:type="spellStart"/>
      <w:r w:rsidRPr="00B61E2C">
        <w:rPr>
          <w:b/>
        </w:rPr>
        <w:t>Subject</w:t>
      </w:r>
      <w:proofErr w:type="spellEnd"/>
      <w:r w:rsidRPr="00B61E2C">
        <w:rPr>
          <w:b/>
        </w:rPr>
        <w:t xml:space="preserve"> </w:t>
      </w:r>
      <w:proofErr w:type="spellStart"/>
      <w:r w:rsidRPr="00B61E2C">
        <w:rPr>
          <w:b/>
        </w:rPr>
        <w:t>topics</w:t>
      </w:r>
      <w:proofErr w:type="spellEnd"/>
    </w:p>
    <w:p w:rsidR="00566B0F" w:rsidRDefault="00566B0F" w:rsidP="00F12409"/>
    <w:p w:rsidR="00566B0F" w:rsidRDefault="00566B0F" w:rsidP="00F12409"/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575"/>
        <w:gridCol w:w="1267"/>
        <w:gridCol w:w="1135"/>
        <w:gridCol w:w="132"/>
        <w:gridCol w:w="3270"/>
      </w:tblGrid>
      <w:tr w:rsidR="00566B0F" w:rsidRPr="004500AB" w:rsidTr="00D50C8D">
        <w:trPr>
          <w:trHeight w:val="41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B61E2C" w:rsidP="00B61E2C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SUBJECT NAME: MICROBIOLOGY</w:t>
            </w:r>
          </w:p>
        </w:tc>
      </w:tr>
      <w:tr w:rsidR="003F00C4" w:rsidRPr="004500AB" w:rsidTr="00D50C8D">
        <w:trPr>
          <w:trHeight w:val="41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0C4" w:rsidRPr="003F00C4" w:rsidRDefault="003F00C4" w:rsidP="00953197">
            <w:pPr>
              <w:rPr>
                <w:b/>
                <w:bCs/>
                <w:i/>
              </w:rPr>
            </w:pP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B61E2C" w:rsidP="00D50C8D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Name of the subject teacher</w:t>
            </w:r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566B0F" w:rsidRDefault="00566B0F" w:rsidP="00D50C8D">
            <w:pPr>
              <w:rPr>
                <w:b/>
                <w:bCs/>
              </w:rPr>
            </w:pPr>
          </w:p>
          <w:p w:rsidR="005050C5" w:rsidRPr="004500AB" w:rsidRDefault="005050C5" w:rsidP="00B61E2C">
            <w:pPr>
              <w:rPr>
                <w:b/>
                <w:bCs/>
              </w:rPr>
            </w:pPr>
            <w:r>
              <w:rPr>
                <w:b/>
                <w:bCs/>
              </w:rPr>
              <w:t>Dr. Ferenc</w:t>
            </w:r>
            <w:r w:rsidR="00B61E2C">
              <w:rPr>
                <w:b/>
                <w:bCs/>
              </w:rPr>
              <w:t xml:space="preserve"> Peles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B61E2C" w:rsidP="00566B0F">
            <w:pPr>
              <w:jc w:val="center"/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Total number of compulsory hours</w:t>
            </w:r>
            <w:r w:rsidR="00566B0F">
              <w:rPr>
                <w:b/>
                <w:bCs/>
                <w:sz w:val="22"/>
                <w:szCs w:val="22"/>
              </w:rPr>
              <w:t>: 14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B61E2C" w:rsidP="00B61E2C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Nature of the object</w:t>
            </w:r>
            <w:r w:rsidR="00566B0F" w:rsidRPr="004500AB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</w:rPr>
              <w:t>facultative</w:t>
            </w:r>
            <w:proofErr w:type="spellEnd"/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B61E2C" w:rsidP="00D50C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lecture</w:t>
            </w:r>
            <w:proofErr w:type="spellEnd"/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566B0F" w:rsidRPr="004500AB" w:rsidRDefault="001C5084" w:rsidP="000543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543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B61E2C" w:rsidP="00D50C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practice</w:t>
            </w:r>
            <w:proofErr w:type="spellEnd"/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566B0F" w:rsidRPr="004500AB" w:rsidRDefault="000543E4" w:rsidP="000543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B61E2C" w:rsidP="00D50C8D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The credit number</w:t>
            </w:r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566B0F" w:rsidRPr="004500AB" w:rsidRDefault="00566B0F" w:rsidP="00D50C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Default="00B61E2C" w:rsidP="00566B0F">
            <w:pPr>
              <w:jc w:val="both"/>
              <w:rPr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Objective of the subject</w:t>
            </w:r>
            <w:r w:rsidR="00566B0F">
              <w:rPr>
                <w:b/>
                <w:bCs/>
                <w:sz w:val="22"/>
                <w:szCs w:val="22"/>
              </w:rPr>
              <w:t>:</w:t>
            </w:r>
            <w:r w:rsidR="00566B0F" w:rsidRPr="004500AB">
              <w:rPr>
                <w:bCs/>
                <w:sz w:val="22"/>
                <w:szCs w:val="22"/>
              </w:rPr>
              <w:t xml:space="preserve"> </w:t>
            </w:r>
          </w:p>
          <w:p w:rsidR="00566B0F" w:rsidRDefault="00B61E2C" w:rsidP="00566B0F">
            <w:pPr>
              <w:jc w:val="both"/>
              <w:rPr>
                <w:bCs/>
              </w:rPr>
            </w:pPr>
            <w:r>
              <w:rPr>
                <w:rStyle w:val="rynqvb"/>
                <w:lang w:val="en"/>
              </w:rPr>
              <w:t>Providing basic microbiological knowledge for better mastering of specialized and other related subjects.</w:t>
            </w:r>
            <w:r>
              <w:rPr>
                <w:rStyle w:val="hwtze"/>
                <w:lang w:val="en"/>
              </w:rPr>
              <w:t xml:space="preserve"> </w:t>
            </w:r>
            <w:r>
              <w:rPr>
                <w:rStyle w:val="rynqvb"/>
                <w:lang w:val="en"/>
              </w:rPr>
              <w:t>Introducing special chapters of microbiological knowledge that are of outstanding importance from an agricultural perspective, using the latest, modern scientific knowledge</w:t>
            </w:r>
            <w:r w:rsidR="00953197">
              <w:t>.</w:t>
            </w:r>
            <w:r>
              <w:t xml:space="preserve"> </w:t>
            </w:r>
          </w:p>
          <w:p w:rsidR="00566B0F" w:rsidRPr="004500AB" w:rsidRDefault="00566B0F" w:rsidP="00566B0F">
            <w:pPr>
              <w:jc w:val="both"/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B61E2C" w:rsidP="00D50C8D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Course description</w:t>
            </w:r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 xml:space="preserve">Microorganisms in agriculture and the food industry 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The effect of ecological factors on the reproduction of microorganisms.</w:t>
            </w:r>
            <w:r>
              <w:rPr>
                <w:rStyle w:val="hwtze"/>
                <w:lang w:val="en"/>
              </w:rPr>
              <w:t xml:space="preserve"> </w:t>
            </w:r>
            <w:r>
              <w:rPr>
                <w:rStyle w:val="rynqvb"/>
                <w:lang w:val="en"/>
              </w:rPr>
              <w:t>Interactions of ecological factors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Reproduction and death of microorganisms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Important metabolic products of microorganisms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The role and significance of microorganisms in biogeochemical processes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Microbiology of fermentations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Deterioration of feeds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Microbiology of feed preservation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Production of feed protein with microorganisms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Manure treatment, maturation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Disease-causing microorganisms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proofErr w:type="spellStart"/>
            <w:r>
              <w:rPr>
                <w:rStyle w:val="rynqvb"/>
                <w:lang w:val="en"/>
              </w:rPr>
              <w:t>Mycotoxinogenic</w:t>
            </w:r>
            <w:proofErr w:type="spellEnd"/>
            <w:r>
              <w:rPr>
                <w:rStyle w:val="rynqvb"/>
                <w:lang w:val="en"/>
              </w:rPr>
              <w:t xml:space="preserve"> molds, mycotoxins</w:t>
            </w:r>
          </w:p>
          <w:p w:rsidR="00B61E2C" w:rsidRPr="00B61E2C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rStyle w:val="rynqvb"/>
                <w:bCs/>
              </w:rPr>
            </w:pPr>
            <w:r>
              <w:rPr>
                <w:rStyle w:val="rynqvb"/>
                <w:lang w:val="en"/>
              </w:rPr>
              <w:t>Indicator microorganisms</w:t>
            </w:r>
          </w:p>
          <w:p w:rsidR="007D2141" w:rsidRPr="007D2141" w:rsidRDefault="00B61E2C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bCs/>
              </w:rPr>
            </w:pPr>
            <w:r>
              <w:rPr>
                <w:rStyle w:val="rynqvb"/>
                <w:lang w:val="en"/>
              </w:rPr>
              <w:t>Cultivation of indicator microorganisms from feed and food samples</w:t>
            </w: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B61E2C" w:rsidP="00D50C8D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Required literature</w:t>
            </w:r>
            <w:r w:rsidR="00566B0F" w:rsidRPr="004500AB">
              <w:rPr>
                <w:b/>
                <w:bCs/>
                <w:sz w:val="22"/>
                <w:szCs w:val="22"/>
              </w:rPr>
              <w:t>:</w:t>
            </w:r>
          </w:p>
          <w:p w:rsidR="00566B0F" w:rsidRPr="004500AB" w:rsidRDefault="00B841F2" w:rsidP="00B61E2C">
            <w:pPr>
              <w:rPr>
                <w:bCs/>
              </w:rPr>
            </w:pPr>
            <w:r w:rsidRPr="001A7800">
              <w:t xml:space="preserve">Karaffa Erzsébet, </w:t>
            </w:r>
            <w:r w:rsidRPr="00B841F2">
              <w:t>Peles Ferenc</w:t>
            </w:r>
            <w:r>
              <w:t xml:space="preserve"> (2015)</w:t>
            </w:r>
            <w:r w:rsidRPr="001A7800">
              <w:t xml:space="preserve">: </w:t>
            </w:r>
            <w:proofErr w:type="spellStart"/>
            <w:r w:rsidRPr="001A7800">
              <w:rPr>
                <w:color w:val="000000"/>
              </w:rPr>
              <w:t>Microbiological</w:t>
            </w:r>
            <w:proofErr w:type="spellEnd"/>
            <w:r w:rsidRPr="001A7800">
              <w:rPr>
                <w:color w:val="000000"/>
              </w:rPr>
              <w:t xml:space="preserve"> </w:t>
            </w:r>
            <w:proofErr w:type="spellStart"/>
            <w:r w:rsidRPr="001A7800">
              <w:rPr>
                <w:color w:val="000000"/>
              </w:rPr>
              <w:t>aspects</w:t>
            </w:r>
            <w:proofErr w:type="spellEnd"/>
            <w:r w:rsidRPr="001A7800">
              <w:rPr>
                <w:color w:val="000000"/>
              </w:rPr>
              <w:t xml:space="preserve"> of </w:t>
            </w:r>
            <w:proofErr w:type="spellStart"/>
            <w:r w:rsidRPr="001A7800">
              <w:rPr>
                <w:color w:val="000000"/>
              </w:rPr>
              <w:t>food</w:t>
            </w:r>
            <w:proofErr w:type="spellEnd"/>
            <w:r w:rsidRPr="001A7800">
              <w:rPr>
                <w:color w:val="000000"/>
              </w:rPr>
              <w:t xml:space="preserve"> </w:t>
            </w:r>
            <w:proofErr w:type="spellStart"/>
            <w:r w:rsidRPr="001A7800">
              <w:rPr>
                <w:color w:val="000000"/>
              </w:rPr>
              <w:t>quality</w:t>
            </w:r>
            <w:proofErr w:type="spellEnd"/>
            <w:r w:rsidRPr="001A7800">
              <w:rPr>
                <w:color w:val="000000"/>
              </w:rPr>
              <w:t xml:space="preserve"> and </w:t>
            </w:r>
            <w:proofErr w:type="spellStart"/>
            <w:r w:rsidRPr="001A7800">
              <w:rPr>
                <w:color w:val="000000"/>
              </w:rPr>
              <w:t>safety</w:t>
            </w:r>
            <w:proofErr w:type="spellEnd"/>
            <w:r>
              <w:rPr>
                <w:color w:val="000000"/>
              </w:rPr>
              <w:t xml:space="preserve">. </w:t>
            </w:r>
            <w:r w:rsidR="00B61E2C">
              <w:rPr>
                <w:color w:val="000000"/>
              </w:rPr>
              <w:t xml:space="preserve">University </w:t>
            </w:r>
            <w:proofErr w:type="spellStart"/>
            <w:r w:rsidR="00B61E2C">
              <w:rPr>
                <w:color w:val="000000"/>
              </w:rPr>
              <w:t>lecture</w:t>
            </w:r>
            <w:proofErr w:type="spellEnd"/>
            <w:r w:rsidR="00B61E2C">
              <w:rPr>
                <w:color w:val="000000"/>
              </w:rPr>
              <w:t xml:space="preserve"> </w:t>
            </w:r>
            <w:proofErr w:type="spellStart"/>
            <w:r w:rsidR="00B61E2C">
              <w:rPr>
                <w:color w:val="000000"/>
              </w:rPr>
              <w:t>note</w:t>
            </w:r>
            <w:proofErr w:type="spellEnd"/>
            <w:r>
              <w:t>. Debreceni Egyetem. 110 p.</w:t>
            </w: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Default="00B61E2C" w:rsidP="00566B0F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Recommended literature</w:t>
            </w:r>
            <w:r w:rsidR="00566B0F" w:rsidRPr="000026FD">
              <w:rPr>
                <w:b/>
                <w:bCs/>
                <w:sz w:val="22"/>
                <w:szCs w:val="22"/>
              </w:rPr>
              <w:t>:</w:t>
            </w:r>
          </w:p>
          <w:p w:rsidR="007D2141" w:rsidRPr="007D2141" w:rsidRDefault="007D2141" w:rsidP="00566B0F">
            <w:pPr>
              <w:rPr>
                <w:bCs/>
              </w:rPr>
            </w:pPr>
            <w:proofErr w:type="spellStart"/>
            <w:r w:rsidRPr="00E2078F">
              <w:t>Madigan</w:t>
            </w:r>
            <w:proofErr w:type="spellEnd"/>
            <w:r w:rsidRPr="00E2078F">
              <w:t xml:space="preserve"> M.T. – </w:t>
            </w:r>
            <w:proofErr w:type="spellStart"/>
            <w:r w:rsidRPr="00E2078F">
              <w:t>Martinko</w:t>
            </w:r>
            <w:proofErr w:type="spellEnd"/>
            <w:r w:rsidRPr="00E2078F">
              <w:t xml:space="preserve"> J</w:t>
            </w:r>
            <w:proofErr w:type="gramStart"/>
            <w:r w:rsidRPr="00E2078F">
              <w:t>.M.</w:t>
            </w:r>
            <w:proofErr w:type="gramEnd"/>
            <w:r w:rsidRPr="00E2078F">
              <w:t>-</w:t>
            </w:r>
            <w:r>
              <w:t xml:space="preserve"> </w:t>
            </w:r>
            <w:proofErr w:type="spellStart"/>
            <w:r>
              <w:t>Dunlap</w:t>
            </w:r>
            <w:proofErr w:type="spellEnd"/>
            <w:r>
              <w:t xml:space="preserve"> P.V. – Clark D.P. (2009): </w:t>
            </w:r>
            <w:proofErr w:type="spellStart"/>
            <w:r>
              <w:t>Brock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of </w:t>
            </w:r>
            <w:proofErr w:type="spellStart"/>
            <w:r>
              <w:t>Microorganisms</w:t>
            </w:r>
            <w:proofErr w:type="spellEnd"/>
            <w:r>
              <w:t>. 12</w:t>
            </w:r>
            <w:r w:rsidRPr="00E2078F">
              <w:rPr>
                <w:vertAlign w:val="superscript"/>
              </w:rPr>
              <w:t>th</w:t>
            </w:r>
            <w:r>
              <w:t xml:space="preserve"> Edition.</w:t>
            </w:r>
            <w:r w:rsidR="00951CD8">
              <w:t xml:space="preserve"> </w:t>
            </w:r>
            <w:proofErr w:type="spellStart"/>
            <w:r>
              <w:t>Pearson</w:t>
            </w:r>
            <w:proofErr w:type="spellEnd"/>
            <w:r>
              <w:t xml:space="preserve"> Education, Inc. San Francisco. 1061 p.</w:t>
            </w: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0026FD" w:rsidRDefault="00566B0F" w:rsidP="00D50C8D">
            <w:pPr>
              <w:rPr>
                <w:b/>
                <w:bCs/>
              </w:rPr>
            </w:pP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0026FD" w:rsidRDefault="00566B0F" w:rsidP="00D50C8D">
            <w:pPr>
              <w:rPr>
                <w:b/>
                <w:bCs/>
              </w:rPr>
            </w:pPr>
          </w:p>
        </w:tc>
      </w:tr>
      <w:tr w:rsidR="00DD77DB" w:rsidRPr="00C505E0" w:rsidTr="00DD77DB">
        <w:trPr>
          <w:trHeight w:val="311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DB" w:rsidRPr="000026FD" w:rsidRDefault="00DD77DB" w:rsidP="00D50C8D">
            <w:pPr>
              <w:rPr>
                <w:b/>
                <w:bCs/>
              </w:rPr>
            </w:pPr>
            <w:r w:rsidRPr="000026FD">
              <w:rPr>
                <w:b/>
                <w:bCs/>
                <w:sz w:val="22"/>
                <w:szCs w:val="22"/>
              </w:rPr>
              <w:t>A tantárgy meghirdetése: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B61E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semester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B61E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semester</w:t>
            </w:r>
            <w:proofErr w:type="spellEnd"/>
            <w:r>
              <w:rPr>
                <w:b/>
                <w:bCs/>
              </w:rPr>
              <w:t>:</w:t>
            </w:r>
            <w:r w:rsidR="005050C5">
              <w:rPr>
                <w:b/>
                <w:bCs/>
              </w:rPr>
              <w:t xml:space="preserve"> X</w:t>
            </w:r>
          </w:p>
        </w:tc>
      </w:tr>
      <w:tr w:rsidR="00DD77DB" w:rsidRPr="00C505E0" w:rsidTr="00DD77DB">
        <w:trPr>
          <w:trHeight w:val="311"/>
        </w:trPr>
        <w:tc>
          <w:tcPr>
            <w:tcW w:w="2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DB" w:rsidRPr="000026FD" w:rsidRDefault="00DD77DB" w:rsidP="00D50C8D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B61E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semester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B61E2C" w:rsidP="00B61E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s</w:t>
            </w:r>
            <w:r w:rsidR="00DD77DB">
              <w:rPr>
                <w:b/>
                <w:bCs/>
              </w:rPr>
              <w:t>emester</w:t>
            </w:r>
            <w:proofErr w:type="spellEnd"/>
            <w:r w:rsidR="00DD77DB">
              <w:rPr>
                <w:b/>
                <w:bCs/>
              </w:rPr>
              <w:t>:</w:t>
            </w:r>
          </w:p>
        </w:tc>
      </w:tr>
      <w:tr w:rsidR="00566B0F" w:rsidRPr="000026FD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0026FD" w:rsidRDefault="00B61E2C" w:rsidP="00B61E2C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  <w:lang w:val="en"/>
              </w:rPr>
              <w:t>Type of exam</w:t>
            </w:r>
            <w:r w:rsidR="00566B0F" w:rsidRPr="000026FD">
              <w:rPr>
                <w:b/>
                <w:bCs/>
                <w:sz w:val="22"/>
                <w:szCs w:val="22"/>
              </w:rPr>
              <w:t xml:space="preserve">: </w:t>
            </w:r>
            <w:r w:rsidRPr="00B61E2C">
              <w:rPr>
                <w:bCs/>
                <w:sz w:val="22"/>
                <w:szCs w:val="22"/>
              </w:rPr>
              <w:t>C</w:t>
            </w:r>
            <w:proofErr w:type="spellStart"/>
            <w:r w:rsidRPr="00B61E2C">
              <w:rPr>
                <w:bCs/>
                <w:sz w:val="22"/>
                <w:szCs w:val="22"/>
                <w:lang w:val="en"/>
              </w:rPr>
              <w:t>olloquium</w:t>
            </w:r>
            <w:proofErr w:type="spellEnd"/>
          </w:p>
        </w:tc>
      </w:tr>
      <w:tr w:rsidR="00566B0F" w:rsidRPr="000026FD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66B0F" w:rsidRPr="000026FD" w:rsidRDefault="00B61E2C" w:rsidP="00566B0F">
            <w:pPr>
              <w:rPr>
                <w:b/>
                <w:bCs/>
              </w:rPr>
            </w:pPr>
            <w:r w:rsidRPr="00B61E2C"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 w:rsidRPr="00B61E2C">
              <w:rPr>
                <w:b/>
                <w:bCs/>
                <w:sz w:val="22"/>
                <w:szCs w:val="22"/>
              </w:rPr>
              <w:t>evaluation</w:t>
            </w:r>
            <w:proofErr w:type="spellEnd"/>
            <w:r w:rsidR="00566B0F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rStyle w:val="rynqvb"/>
                <w:lang w:val="en"/>
              </w:rPr>
              <w:t>to be graded on a five-point scale</w:t>
            </w:r>
          </w:p>
        </w:tc>
      </w:tr>
    </w:tbl>
    <w:p w:rsidR="00566B0F" w:rsidRPr="00E06DCB" w:rsidRDefault="00566B0F" w:rsidP="00F12409"/>
    <w:sectPr w:rsidR="00566B0F" w:rsidRPr="00E06DCB" w:rsidSect="006E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F0EA7"/>
    <w:multiLevelType w:val="hybridMultilevel"/>
    <w:tmpl w:val="D2BABDA0"/>
    <w:lvl w:ilvl="0" w:tplc="7A0EF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A1EEC"/>
    <w:multiLevelType w:val="hybridMultilevel"/>
    <w:tmpl w:val="D93C80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0F"/>
    <w:rsid w:val="00027AF8"/>
    <w:rsid w:val="000543E4"/>
    <w:rsid w:val="000646D1"/>
    <w:rsid w:val="000A613A"/>
    <w:rsid w:val="001C5084"/>
    <w:rsid w:val="00294B18"/>
    <w:rsid w:val="003F00C4"/>
    <w:rsid w:val="00417FFA"/>
    <w:rsid w:val="005050C5"/>
    <w:rsid w:val="005066B4"/>
    <w:rsid w:val="00566B0F"/>
    <w:rsid w:val="005F7127"/>
    <w:rsid w:val="00687AD5"/>
    <w:rsid w:val="006E5746"/>
    <w:rsid w:val="00787CF0"/>
    <w:rsid w:val="0079379C"/>
    <w:rsid w:val="007A165A"/>
    <w:rsid w:val="007D2141"/>
    <w:rsid w:val="008007B3"/>
    <w:rsid w:val="008045CF"/>
    <w:rsid w:val="008B5F49"/>
    <w:rsid w:val="00912294"/>
    <w:rsid w:val="00951CD8"/>
    <w:rsid w:val="00953197"/>
    <w:rsid w:val="009B49FB"/>
    <w:rsid w:val="00B031BE"/>
    <w:rsid w:val="00B61E2C"/>
    <w:rsid w:val="00B841F2"/>
    <w:rsid w:val="00BF7446"/>
    <w:rsid w:val="00C07464"/>
    <w:rsid w:val="00C1625C"/>
    <w:rsid w:val="00C87E66"/>
    <w:rsid w:val="00C91AC6"/>
    <w:rsid w:val="00CE0711"/>
    <w:rsid w:val="00DD77DB"/>
    <w:rsid w:val="00E01053"/>
    <w:rsid w:val="00E06DCB"/>
    <w:rsid w:val="00EC77F1"/>
    <w:rsid w:val="00F1240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6DF92-522A-4373-8D76-67A1C0D2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7DB"/>
    <w:pPr>
      <w:ind w:left="720"/>
      <w:contextualSpacing/>
    </w:pPr>
  </w:style>
  <w:style w:type="character" w:customStyle="1" w:styleId="rynqvb">
    <w:name w:val="rynqvb"/>
    <w:basedOn w:val="Bekezdsalapbettpusa"/>
    <w:rsid w:val="00B61E2C"/>
  </w:style>
  <w:style w:type="character" w:customStyle="1" w:styleId="hwtze">
    <w:name w:val="hwtze"/>
    <w:basedOn w:val="Bekezdsalapbettpusa"/>
    <w:rsid w:val="00B6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2025-01-29T11:02:00Z</dcterms:created>
  <dcterms:modified xsi:type="dcterms:W3CDTF">2025-01-29T11:02:00Z</dcterms:modified>
</cp:coreProperties>
</file>