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37" w:rsidRPr="00170971" w:rsidRDefault="000E1137" w:rsidP="000E1137">
      <w:pPr>
        <w:jc w:val="center"/>
        <w:rPr>
          <w:b/>
          <w:u w:val="single"/>
        </w:rPr>
      </w:pPr>
      <w:r w:rsidRPr="00170971">
        <w:rPr>
          <w:b/>
          <w:u w:val="single"/>
        </w:rPr>
        <w:t>Állattenyésztési Tudományok Doktori Iskola</w:t>
      </w:r>
    </w:p>
    <w:p w:rsidR="000E1137" w:rsidRPr="00170971" w:rsidRDefault="000E1137" w:rsidP="000E1137">
      <w:pPr>
        <w:pStyle w:val="Cmsor8"/>
        <w:jc w:val="left"/>
        <w:rPr>
          <w:iCs/>
          <w:u w:val="single"/>
        </w:rPr>
      </w:pPr>
    </w:p>
    <w:p w:rsidR="000E1137" w:rsidRPr="00170971" w:rsidRDefault="00020F35" w:rsidP="000E1137">
      <w:pPr>
        <w:pStyle w:val="Cmsor8"/>
        <w:jc w:val="center"/>
        <w:rPr>
          <w:b/>
          <w:iCs/>
          <w:sz w:val="24"/>
          <w:szCs w:val="24"/>
        </w:rPr>
      </w:pPr>
      <w:r w:rsidRPr="00170971">
        <w:rPr>
          <w:b/>
          <w:iCs/>
          <w:sz w:val="24"/>
          <w:szCs w:val="24"/>
        </w:rPr>
        <w:t>KOMPLEX VIZSGA</w:t>
      </w:r>
      <w:r w:rsidR="000E1137" w:rsidRPr="00170971">
        <w:rPr>
          <w:b/>
          <w:iCs/>
          <w:sz w:val="24"/>
          <w:szCs w:val="24"/>
        </w:rPr>
        <w:t xml:space="preserve"> FŐ- ÉS MELLÉKTÁRGYAK</w:t>
      </w:r>
    </w:p>
    <w:p w:rsidR="000E1137" w:rsidRPr="00170971" w:rsidRDefault="000E1137" w:rsidP="000E1137"/>
    <w:p w:rsidR="000E1137" w:rsidRPr="00170971" w:rsidRDefault="000E1137" w:rsidP="000E1137">
      <w:pPr>
        <w:rPr>
          <w:b/>
          <w:i/>
        </w:rPr>
      </w:pPr>
      <w:r w:rsidRPr="00170971">
        <w:rPr>
          <w:b/>
          <w:i/>
        </w:rPr>
        <w:t>Főtárgyak:</w:t>
      </w:r>
    </w:p>
    <w:p w:rsidR="000E1137" w:rsidRPr="00170971" w:rsidRDefault="000E1137" w:rsidP="000E1137">
      <w:pPr>
        <w:rPr>
          <w:b/>
          <w:i/>
        </w:rPr>
      </w:pP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 xml:space="preserve">A gyepről származó takarmányok és a gyephasznosítási módok tudományos értékelésének szempontjai és módszerei </w:t>
      </w: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Állattenyésztéstan</w:t>
      </w: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bCs/>
          <w:sz w:val="23"/>
          <w:szCs w:val="23"/>
        </w:rPr>
        <w:t>Az állati eredetű élelmiszer-előállítás biokémiája</w:t>
      </w: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Baromfitenyésztés</w:t>
      </w:r>
    </w:p>
    <w:p w:rsidR="00277FAF" w:rsidRPr="0040470D" w:rsidRDefault="00277FAF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 xml:space="preserve">Biotechnológia </w:t>
      </w:r>
    </w:p>
    <w:p w:rsidR="00277FAF" w:rsidRPr="0040470D" w:rsidRDefault="00277FAF" w:rsidP="00277FAF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3"/>
          <w:szCs w:val="23"/>
        </w:rPr>
      </w:pPr>
      <w:proofErr w:type="spellStart"/>
      <w:r w:rsidRPr="0040470D">
        <w:rPr>
          <w:sz w:val="23"/>
          <w:szCs w:val="23"/>
        </w:rPr>
        <w:t>Élőhelyfejlesztés</w:t>
      </w:r>
      <w:proofErr w:type="spellEnd"/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 xml:space="preserve">Genetika, </w:t>
      </w:r>
      <w:proofErr w:type="spellStart"/>
      <w:r w:rsidRPr="0040470D">
        <w:rPr>
          <w:sz w:val="23"/>
          <w:szCs w:val="23"/>
        </w:rPr>
        <w:t>tenyészkiválasztás</w:t>
      </w:r>
      <w:proofErr w:type="spellEnd"/>
    </w:p>
    <w:p w:rsidR="00277FAF" w:rsidRPr="0040470D" w:rsidRDefault="00277FAF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3"/>
          <w:szCs w:val="23"/>
        </w:rPr>
      </w:pPr>
      <w:proofErr w:type="spellStart"/>
      <w:r w:rsidRPr="0040470D">
        <w:rPr>
          <w:sz w:val="23"/>
          <w:szCs w:val="23"/>
        </w:rPr>
        <w:t>Géntartalékvédelem</w:t>
      </w:r>
      <w:proofErr w:type="spellEnd"/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Halgazdálkodás</w:t>
      </w: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 xml:space="preserve">Juhtenyésztés </w:t>
      </w: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Lótenyésztés</w:t>
      </w:r>
    </w:p>
    <w:p w:rsidR="00277FAF" w:rsidRPr="0040470D" w:rsidRDefault="00277FAF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Molekuláris genetika</w:t>
      </w:r>
    </w:p>
    <w:p w:rsidR="00277FAF" w:rsidRPr="00204018" w:rsidRDefault="0040470D" w:rsidP="00277FAF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3"/>
          <w:szCs w:val="23"/>
        </w:rPr>
      </w:pPr>
      <w:r w:rsidRPr="00204018">
        <w:rPr>
          <w:sz w:val="23"/>
          <w:szCs w:val="23"/>
        </w:rPr>
        <w:t>Ökológia, természet- és állatvédelem</w:t>
      </w: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Precíziós takarmányozás</w:t>
      </w: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Sertéstenyésztés</w:t>
      </w: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Szaporodásbiológia</w:t>
      </w:r>
    </w:p>
    <w:p w:rsidR="00277FAF" w:rsidRPr="0040470D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3"/>
          <w:szCs w:val="23"/>
        </w:rPr>
      </w:pPr>
      <w:proofErr w:type="spellStart"/>
      <w:r w:rsidRPr="0040470D">
        <w:rPr>
          <w:sz w:val="23"/>
          <w:szCs w:val="23"/>
        </w:rPr>
        <w:t>Szarvasmarhatenyésztés</w:t>
      </w:r>
      <w:proofErr w:type="spellEnd"/>
    </w:p>
    <w:p w:rsidR="00277FAF" w:rsidRPr="0040470D" w:rsidRDefault="00277FAF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Vágóállat- és húsminősítés</w:t>
      </w:r>
    </w:p>
    <w:p w:rsidR="00277FAF" w:rsidRPr="0040470D" w:rsidRDefault="00277FAF" w:rsidP="00277FAF">
      <w:pPr>
        <w:ind w:left="1065"/>
        <w:rPr>
          <w:sz w:val="23"/>
          <w:szCs w:val="23"/>
        </w:rPr>
      </w:pPr>
    </w:p>
    <w:p w:rsidR="000E1137" w:rsidRPr="0040470D" w:rsidRDefault="000E1137" w:rsidP="000E1137">
      <w:pPr>
        <w:rPr>
          <w:sz w:val="23"/>
          <w:szCs w:val="23"/>
        </w:rPr>
      </w:pPr>
    </w:p>
    <w:p w:rsidR="000E1137" w:rsidRPr="0040470D" w:rsidRDefault="000E1137" w:rsidP="000E1137">
      <w:pPr>
        <w:rPr>
          <w:b/>
          <w:i/>
          <w:sz w:val="23"/>
          <w:szCs w:val="23"/>
        </w:rPr>
      </w:pPr>
      <w:r w:rsidRPr="0040470D">
        <w:rPr>
          <w:b/>
          <w:i/>
          <w:sz w:val="23"/>
          <w:szCs w:val="23"/>
        </w:rPr>
        <w:t>Melléktárgyak:</w:t>
      </w:r>
    </w:p>
    <w:p w:rsidR="000E1137" w:rsidRPr="0040470D" w:rsidRDefault="000E1137" w:rsidP="000E1137">
      <w:pPr>
        <w:rPr>
          <w:sz w:val="23"/>
          <w:szCs w:val="23"/>
        </w:rPr>
      </w:pP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 xml:space="preserve">A gyepek értékelésének és a gyepek termés alakulásának tudományos szempontjai és módszerei 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proofErr w:type="spellStart"/>
      <w:r w:rsidRPr="0040470D">
        <w:rPr>
          <w:sz w:val="23"/>
          <w:szCs w:val="23"/>
        </w:rPr>
        <w:t>Akvakultúra</w:t>
      </w:r>
      <w:proofErr w:type="spellEnd"/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Állategészségtan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bCs/>
          <w:sz w:val="23"/>
          <w:szCs w:val="23"/>
        </w:rPr>
        <w:t>Állatfajok azonosítása molekuláris biológiai módszerekkel</w:t>
      </w:r>
    </w:p>
    <w:p w:rsidR="00CC7560" w:rsidRPr="0040470D" w:rsidRDefault="00CC7560" w:rsidP="001F5610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Állati eredetű élelmiszerek élettani tulajdonságai</w:t>
      </w:r>
    </w:p>
    <w:p w:rsidR="00CC7560" w:rsidRPr="0040470D" w:rsidRDefault="00CC7560" w:rsidP="001F5610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Állati eredetű funkcionális élelmiszerek fejlesztési lehetőségei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proofErr w:type="spellStart"/>
      <w:r w:rsidRPr="0040470D">
        <w:rPr>
          <w:sz w:val="23"/>
          <w:szCs w:val="23"/>
        </w:rPr>
        <w:t>Elválasztástechnika</w:t>
      </w:r>
      <w:proofErr w:type="spellEnd"/>
      <w:r w:rsidRPr="0040470D">
        <w:rPr>
          <w:sz w:val="23"/>
          <w:szCs w:val="23"/>
        </w:rPr>
        <w:t xml:space="preserve"> az állati eredetű élelmiszerek analízisében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Erdészeti és vadgazdálkodási politika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Fenntartható állattartási rendszerek és technológiák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Halökológia, halvédelem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Hidrobiológia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Informatika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Intenzív halnevelés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Méhészet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Mikrobiológia</w:t>
      </w:r>
    </w:p>
    <w:p w:rsidR="00647066" w:rsidRPr="0040470D" w:rsidRDefault="00F0119F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proofErr w:type="spellStart"/>
      <w:r w:rsidRPr="0040470D">
        <w:rPr>
          <w:sz w:val="23"/>
          <w:szCs w:val="23"/>
        </w:rPr>
        <w:t>Proteomika</w:t>
      </w:r>
      <w:proofErr w:type="spellEnd"/>
      <w:r w:rsidRPr="0040470D">
        <w:rPr>
          <w:sz w:val="23"/>
          <w:szCs w:val="23"/>
        </w:rPr>
        <w:t xml:space="preserve"> az állattenyésztésben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Statisztika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Takarmányminősítés és takarmánygyártás technológiája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bCs/>
          <w:sz w:val="23"/>
          <w:szCs w:val="23"/>
        </w:rPr>
        <w:t>Tej és tejtermékek, mint funkcionális élelmiszerek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Tejgazdaságtan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bookmarkStart w:id="0" w:name="_GoBack"/>
      <w:bookmarkEnd w:id="0"/>
      <w:r w:rsidRPr="0040470D">
        <w:rPr>
          <w:sz w:val="23"/>
          <w:szCs w:val="23"/>
        </w:rPr>
        <w:t>Vadon élő állatok populációdinamikája</w:t>
      </w:r>
    </w:p>
    <w:p w:rsidR="00CC7560" w:rsidRPr="0040470D" w:rsidRDefault="00CC7560" w:rsidP="000E1137">
      <w:pPr>
        <w:numPr>
          <w:ilvl w:val="0"/>
          <w:numId w:val="2"/>
        </w:numPr>
        <w:ind w:left="1065"/>
        <w:rPr>
          <w:sz w:val="23"/>
          <w:szCs w:val="23"/>
        </w:rPr>
      </w:pPr>
      <w:r w:rsidRPr="0040470D">
        <w:rPr>
          <w:sz w:val="23"/>
          <w:szCs w:val="23"/>
        </w:rPr>
        <w:t>Vadökológia, vadvédelem</w:t>
      </w:r>
    </w:p>
    <w:p w:rsidR="000E1137" w:rsidRPr="00170971" w:rsidRDefault="000E1137" w:rsidP="000E1137">
      <w:pPr>
        <w:pStyle w:val="Cmsor3"/>
        <w:rPr>
          <w:sz w:val="24"/>
          <w:szCs w:val="24"/>
        </w:rPr>
      </w:pPr>
    </w:p>
    <w:sectPr w:rsidR="000E1137" w:rsidRPr="00170971" w:rsidSect="00816DB0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24" w:rsidRDefault="00396224" w:rsidP="00F123E2">
      <w:r>
        <w:separator/>
      </w:r>
    </w:p>
  </w:endnote>
  <w:endnote w:type="continuationSeparator" w:id="0">
    <w:p w:rsidR="00396224" w:rsidRDefault="00396224" w:rsidP="00F1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E2" w:rsidRDefault="00F123E2" w:rsidP="00F123E2">
    <w:pPr>
      <w:jc w:val="both"/>
    </w:pPr>
    <w:r w:rsidRPr="006D0A22">
      <w:rPr>
        <w:i/>
        <w:szCs w:val="24"/>
      </w:rPr>
      <w:t>A főtárgyak melléktárgyként is választhatók, de a melléktárgyak közül komplex vizsga főtárgyat jelölni nem lehet.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24" w:rsidRDefault="00396224" w:rsidP="00F123E2">
      <w:r>
        <w:separator/>
      </w:r>
    </w:p>
  </w:footnote>
  <w:footnote w:type="continuationSeparator" w:id="0">
    <w:p w:rsidR="00396224" w:rsidRDefault="00396224" w:rsidP="00F12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FF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427FD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7"/>
    <w:rsid w:val="00020F35"/>
    <w:rsid w:val="000646D1"/>
    <w:rsid w:val="000A613A"/>
    <w:rsid w:val="000E1137"/>
    <w:rsid w:val="00170971"/>
    <w:rsid w:val="0017537C"/>
    <w:rsid w:val="001C0299"/>
    <w:rsid w:val="00204018"/>
    <w:rsid w:val="00277FAF"/>
    <w:rsid w:val="00294B18"/>
    <w:rsid w:val="00366F3E"/>
    <w:rsid w:val="00377014"/>
    <w:rsid w:val="00396224"/>
    <w:rsid w:val="003F6DCD"/>
    <w:rsid w:val="0040470D"/>
    <w:rsid w:val="005066B4"/>
    <w:rsid w:val="00531150"/>
    <w:rsid w:val="005F7127"/>
    <w:rsid w:val="00647066"/>
    <w:rsid w:val="00683682"/>
    <w:rsid w:val="00687AD5"/>
    <w:rsid w:val="006D0A22"/>
    <w:rsid w:val="006E5746"/>
    <w:rsid w:val="00787CF0"/>
    <w:rsid w:val="0079379C"/>
    <w:rsid w:val="007A165A"/>
    <w:rsid w:val="007D1995"/>
    <w:rsid w:val="007E2BDE"/>
    <w:rsid w:val="008045CF"/>
    <w:rsid w:val="00816DB0"/>
    <w:rsid w:val="0082287F"/>
    <w:rsid w:val="008752D6"/>
    <w:rsid w:val="008A3DF7"/>
    <w:rsid w:val="008B5F49"/>
    <w:rsid w:val="008F4E44"/>
    <w:rsid w:val="00912294"/>
    <w:rsid w:val="00995490"/>
    <w:rsid w:val="009E6BE0"/>
    <w:rsid w:val="00A876B7"/>
    <w:rsid w:val="00AF7104"/>
    <w:rsid w:val="00B031BE"/>
    <w:rsid w:val="00B76B01"/>
    <w:rsid w:val="00BE551E"/>
    <w:rsid w:val="00C91AC6"/>
    <w:rsid w:val="00CC7560"/>
    <w:rsid w:val="00CE0711"/>
    <w:rsid w:val="00D45F82"/>
    <w:rsid w:val="00D748C1"/>
    <w:rsid w:val="00D9246B"/>
    <w:rsid w:val="00DB32D1"/>
    <w:rsid w:val="00DC0BA6"/>
    <w:rsid w:val="00E01053"/>
    <w:rsid w:val="00E06DCB"/>
    <w:rsid w:val="00E8549C"/>
    <w:rsid w:val="00EC77F1"/>
    <w:rsid w:val="00ED7973"/>
    <w:rsid w:val="00F0119F"/>
    <w:rsid w:val="00F123E2"/>
    <w:rsid w:val="00F12409"/>
    <w:rsid w:val="00F62BB2"/>
    <w:rsid w:val="00FA083E"/>
    <w:rsid w:val="00FA207B"/>
    <w:rsid w:val="00FA5597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B75A6-DF6E-4486-9916-2B135476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11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0E1137"/>
    <w:pPr>
      <w:keepNext/>
      <w:outlineLvl w:val="2"/>
    </w:pPr>
    <w:rPr>
      <w:b/>
      <w:sz w:val="32"/>
    </w:rPr>
  </w:style>
  <w:style w:type="paragraph" w:styleId="Cmsor8">
    <w:name w:val="heading 8"/>
    <w:basedOn w:val="Norml"/>
    <w:next w:val="Norml"/>
    <w:link w:val="Cmsor8Char"/>
    <w:qFormat/>
    <w:rsid w:val="000E1137"/>
    <w:pPr>
      <w:keepNext/>
      <w:widowControl w:val="0"/>
      <w:jc w:val="both"/>
      <w:outlineLvl w:val="7"/>
    </w:pPr>
    <w:rPr>
      <w:snapToGrid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0E113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sor8Char">
    <w:name w:val="Címsor 8 Char"/>
    <w:basedOn w:val="Bekezdsalapbettpusa"/>
    <w:link w:val="Cmsor8"/>
    <w:rsid w:val="000E1137"/>
    <w:rPr>
      <w:rFonts w:ascii="Times New Roman" w:eastAsia="Times New Roman" w:hAnsi="Times New Roman" w:cs="Times New Roman"/>
      <w:snapToGrid w:val="0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19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995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123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23E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123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23E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4</cp:revision>
  <cp:lastPrinted>2020-04-08T06:49:00Z</cp:lastPrinted>
  <dcterms:created xsi:type="dcterms:W3CDTF">2026-03-24T10:36:00Z</dcterms:created>
  <dcterms:modified xsi:type="dcterms:W3CDTF">2026-03-30T12:49:00Z</dcterms:modified>
</cp:coreProperties>
</file>